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A5" w:rsidRPr="00D000C9" w:rsidRDefault="007F3589" w:rsidP="00F96B6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2pt;margin-top:-48.15pt;width:215pt;height:49.4pt;z-index:1;mso-height-percent:200;mso-height-percent:200;mso-width-relative:margin;mso-height-relative:margin" filled="f" stroked="f">
            <v:textbox style="mso-next-textbox:#_x0000_s1030;mso-fit-shape-to-text:t">
              <w:txbxContent>
                <w:p w:rsidR="00165F7F" w:rsidRPr="00FA5FF3" w:rsidRDefault="00165F7F" w:rsidP="00165F7F">
                  <w:pPr>
                    <w:pStyle w:val="Titolo2"/>
                    <w:rPr>
                      <w:rFonts w:ascii="Cambria" w:hAnsi="Cambria" w:cs="Calibri"/>
                      <w:i w:val="0"/>
                      <w:sz w:val="18"/>
                    </w:rPr>
                  </w:pPr>
                  <w:r w:rsidRPr="00FA5FF3">
                    <w:rPr>
                      <w:rFonts w:ascii="Cambria" w:hAnsi="Cambria" w:cs="Calibri"/>
                      <w:i w:val="0"/>
                      <w:sz w:val="18"/>
                    </w:rPr>
                    <w:t>Via Ettore Gallo n.24</w:t>
                  </w:r>
                  <w:r>
                    <w:rPr>
                      <w:rFonts w:ascii="Cambria" w:hAnsi="Cambria" w:cs="Calibri"/>
                      <w:i w:val="0"/>
                      <w:sz w:val="18"/>
                    </w:rPr>
                    <w:t>, Vicenza</w:t>
                  </w:r>
                </w:p>
                <w:p w:rsidR="00165F7F" w:rsidRPr="00051DF3" w:rsidRDefault="00165F7F" w:rsidP="00165F7F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8"/>
      </w:tblGrid>
      <w:tr w:rsidR="005321AF" w:rsidRPr="00D000C9" w:rsidTr="0085421A">
        <w:trPr>
          <w:trHeight w:val="490"/>
        </w:trPr>
        <w:tc>
          <w:tcPr>
            <w:tcW w:w="9838" w:type="dxa"/>
            <w:shd w:val="clear" w:color="auto" w:fill="D9D9D9"/>
            <w:vAlign w:val="center"/>
          </w:tcPr>
          <w:p w:rsidR="005321AF" w:rsidRPr="00D000C9" w:rsidRDefault="00F96B6A" w:rsidP="00D000C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 w:rsidRPr="00D000C9">
              <w:rPr>
                <w:rFonts w:ascii="Calibri" w:hAnsi="Calibri" w:cs="Calibri"/>
                <w:b/>
                <w:sz w:val="28"/>
              </w:rPr>
              <w:t xml:space="preserve">TABELLA </w:t>
            </w:r>
            <w:r w:rsidR="00D000C9" w:rsidRPr="00D000C9">
              <w:rPr>
                <w:rFonts w:ascii="Calibri" w:hAnsi="Calibri" w:cs="Calibri"/>
                <w:b/>
                <w:sz w:val="28"/>
              </w:rPr>
              <w:t xml:space="preserve">DEI DIRITTI </w:t>
            </w:r>
            <w:proofErr w:type="spellStart"/>
            <w:r w:rsidR="00D000C9" w:rsidRPr="00D000C9">
              <w:rPr>
                <w:rFonts w:ascii="Calibri" w:hAnsi="Calibri" w:cs="Calibri"/>
                <w:b/>
                <w:sz w:val="28"/>
              </w:rPr>
              <w:t>DI</w:t>
            </w:r>
            <w:proofErr w:type="spellEnd"/>
            <w:r w:rsidR="00D000C9" w:rsidRPr="00D000C9">
              <w:rPr>
                <w:rFonts w:ascii="Calibri" w:hAnsi="Calibri" w:cs="Calibri"/>
                <w:b/>
                <w:sz w:val="28"/>
              </w:rPr>
              <w:t xml:space="preserve"> COPIA</w:t>
            </w:r>
            <w:r w:rsidR="00DA6007">
              <w:rPr>
                <w:rFonts w:ascii="Calibri" w:hAnsi="Calibri" w:cs="Calibri"/>
                <w:b/>
                <w:sz w:val="28"/>
              </w:rPr>
              <w:t xml:space="preserve">       mod. 8</w:t>
            </w:r>
          </w:p>
        </w:tc>
      </w:tr>
    </w:tbl>
    <w:p w:rsidR="00986AA5" w:rsidRPr="00D000C9" w:rsidRDefault="00986AA5" w:rsidP="00986AA5">
      <w:pPr>
        <w:tabs>
          <w:tab w:val="left" w:pos="0"/>
        </w:tabs>
        <w:ind w:right="-1"/>
        <w:jc w:val="right"/>
        <w:rPr>
          <w:rFonts w:ascii="Calibri" w:hAnsi="Calibri" w:cs="Calibri"/>
        </w:rPr>
      </w:pPr>
    </w:p>
    <w:p w:rsidR="00D000C9" w:rsidRPr="00D000C9" w:rsidRDefault="00D000C9" w:rsidP="00D000C9">
      <w:pPr>
        <w:spacing w:line="360" w:lineRule="auto"/>
        <w:jc w:val="center"/>
        <w:rPr>
          <w:rFonts w:ascii="Calibri" w:hAnsi="Calibri" w:cs="Calibri"/>
          <w:b/>
        </w:rPr>
      </w:pPr>
      <w:r w:rsidRPr="00D000C9">
        <w:rPr>
          <w:rFonts w:ascii="Calibri" w:hAnsi="Calibri" w:cs="Calibri"/>
          <w:b/>
          <w:sz w:val="24"/>
        </w:rPr>
        <w:t xml:space="preserve">DIRITTI </w:t>
      </w:r>
      <w:proofErr w:type="spellStart"/>
      <w:r w:rsidRPr="00D000C9">
        <w:rPr>
          <w:rFonts w:ascii="Calibri" w:hAnsi="Calibri" w:cs="Calibri"/>
          <w:b/>
          <w:sz w:val="24"/>
        </w:rPr>
        <w:t>DI</w:t>
      </w:r>
      <w:proofErr w:type="spellEnd"/>
      <w:r w:rsidRPr="00D000C9">
        <w:rPr>
          <w:rFonts w:ascii="Calibri" w:hAnsi="Calibri" w:cs="Calibri"/>
          <w:b/>
          <w:sz w:val="24"/>
        </w:rPr>
        <w:t xml:space="preserve"> COPIA IN FORMATO CARTACEO</w:t>
      </w:r>
      <w:r w:rsidR="005D1612">
        <w:rPr>
          <w:rFonts w:ascii="Calibri" w:hAnsi="Calibri" w:cs="Calibri"/>
          <w:b/>
          <w:sz w:val="24"/>
        </w:rPr>
        <w:t xml:space="preserve"> dal 15/07/2015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2154"/>
        <w:gridCol w:w="2155"/>
        <w:gridCol w:w="2154"/>
        <w:gridCol w:w="2155"/>
      </w:tblGrid>
      <w:tr w:rsidR="00D000C9" w:rsidRPr="00D000C9" w:rsidTr="00D000C9">
        <w:trPr>
          <w:trHeight w:val="567"/>
          <w:jc w:val="center"/>
        </w:trPr>
        <w:tc>
          <w:tcPr>
            <w:tcW w:w="1474" w:type="dxa"/>
            <w:vMerge w:val="restart"/>
            <w:shd w:val="clear" w:color="auto" w:fill="C6D9F1"/>
            <w:vAlign w:val="center"/>
          </w:tcPr>
          <w:p w:rsid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D000C9">
              <w:rPr>
                <w:rFonts w:ascii="Calibri" w:hAnsi="Calibri" w:cs="Calibri"/>
                <w:b/>
                <w:bCs/>
              </w:rPr>
              <w:t xml:space="preserve">NUMERO </w:t>
            </w:r>
          </w:p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proofErr w:type="spellStart"/>
            <w:r w:rsidRPr="00D000C9">
              <w:rPr>
                <w:rFonts w:ascii="Calibri" w:hAnsi="Calibri" w:cs="Calibri"/>
                <w:b/>
                <w:bCs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  <w:bCs/>
              </w:rPr>
              <w:t xml:space="preserve"> PAGINE</w:t>
            </w:r>
          </w:p>
        </w:tc>
        <w:tc>
          <w:tcPr>
            <w:tcW w:w="4309" w:type="dxa"/>
            <w:gridSpan w:val="2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 xml:space="preserve">SENZA CERTIFICAZIONE </w:t>
            </w:r>
            <w:proofErr w:type="spellStart"/>
            <w:r w:rsidRPr="00D000C9">
              <w:rPr>
                <w:rFonts w:ascii="Calibri" w:hAnsi="Calibri" w:cs="Calibri"/>
                <w:b/>
                <w:bCs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  <w:bCs/>
              </w:rPr>
              <w:t xml:space="preserve"> CONFORMITA’</w:t>
            </w:r>
          </w:p>
        </w:tc>
        <w:tc>
          <w:tcPr>
            <w:tcW w:w="4309" w:type="dxa"/>
            <w:gridSpan w:val="2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 xml:space="preserve">CON CERTIFICAZIONE </w:t>
            </w:r>
            <w:proofErr w:type="spellStart"/>
            <w:r w:rsidRPr="00D000C9">
              <w:rPr>
                <w:rFonts w:ascii="Calibri" w:hAnsi="Calibri" w:cs="Calibri"/>
                <w:b/>
                <w:bCs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  <w:bCs/>
              </w:rPr>
              <w:t xml:space="preserve"> CONFORMITA’</w:t>
            </w:r>
          </w:p>
        </w:tc>
      </w:tr>
      <w:tr w:rsidR="00D000C9" w:rsidRPr="00D000C9" w:rsidTr="00D000C9">
        <w:trPr>
          <w:trHeight w:val="567"/>
          <w:jc w:val="center"/>
        </w:trPr>
        <w:tc>
          <w:tcPr>
            <w:tcW w:w="1474" w:type="dxa"/>
            <w:vMerge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>SENZA URGENZA</w:t>
            </w:r>
          </w:p>
        </w:tc>
        <w:tc>
          <w:tcPr>
            <w:tcW w:w="2155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>CON URGENZA</w:t>
            </w:r>
          </w:p>
        </w:tc>
        <w:tc>
          <w:tcPr>
            <w:tcW w:w="2154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>SENZA URGENZA</w:t>
            </w:r>
          </w:p>
        </w:tc>
        <w:tc>
          <w:tcPr>
            <w:tcW w:w="2155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>CON URGENZA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147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1 – 4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€ 0,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72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6582D">
              <w:rPr>
                <w:rFonts w:ascii="Calibri" w:hAnsi="Calibri" w:cs="Calibri"/>
                <w:bCs/>
                <w:sz w:val="22"/>
                <w:szCs w:val="22"/>
              </w:rPr>
              <w:t>2,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€ 5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,77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17,31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147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5 – 10</w:t>
            </w:r>
          </w:p>
        </w:tc>
        <w:tc>
          <w:tcPr>
            <w:tcW w:w="2154" w:type="dxa"/>
            <w:vAlign w:val="center"/>
          </w:tcPr>
          <w:p w:rsidR="00D000C9" w:rsidRPr="00D000C9" w:rsidRDefault="0056582D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€ 1,</w:t>
            </w:r>
            <w:r w:rsidR="005D1612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6582D">
              <w:rPr>
                <w:rFonts w:ascii="Calibri" w:hAnsi="Calibri" w:cs="Calibri"/>
                <w:bCs/>
                <w:sz w:val="22"/>
                <w:szCs w:val="22"/>
              </w:rPr>
              <w:t xml:space="preserve"> 4,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€ 6,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74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20,22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147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11 – 20</w:t>
            </w:r>
          </w:p>
        </w:tc>
        <w:tc>
          <w:tcPr>
            <w:tcW w:w="2154" w:type="dxa"/>
            <w:vAlign w:val="center"/>
          </w:tcPr>
          <w:p w:rsidR="00D000C9" w:rsidRPr="00D000C9" w:rsidRDefault="0056582D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€ 2,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88</w:t>
            </w:r>
          </w:p>
        </w:tc>
        <w:tc>
          <w:tcPr>
            <w:tcW w:w="2155" w:type="dxa"/>
            <w:vAlign w:val="center"/>
          </w:tcPr>
          <w:p w:rsidR="00D000C9" w:rsidRPr="00D000C9" w:rsidRDefault="0056582D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€ 8,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64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€ 7,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69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23,07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147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21 – 50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€ 5,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77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17,31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6582D">
              <w:rPr>
                <w:rFonts w:ascii="Calibri" w:hAnsi="Calibri" w:cs="Calibri"/>
                <w:bCs/>
                <w:sz w:val="22"/>
                <w:szCs w:val="22"/>
              </w:rPr>
              <w:t>9,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62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28,86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147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51 – 100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€ 1</w:t>
            </w:r>
            <w:r w:rsidR="0056582D">
              <w:rPr>
                <w:rFonts w:ascii="Calibri" w:hAnsi="Calibri" w:cs="Calibri"/>
                <w:bCs/>
                <w:sz w:val="22"/>
                <w:szCs w:val="22"/>
              </w:rPr>
              <w:t>1,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54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€ 3</w:t>
            </w:r>
            <w:r w:rsidR="0056582D">
              <w:rPr>
                <w:rFonts w:ascii="Calibri" w:hAnsi="Calibri" w:cs="Calibri"/>
                <w:bCs/>
                <w:sz w:val="22"/>
                <w:szCs w:val="22"/>
              </w:rPr>
              <w:t>3,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62</w:t>
            </w:r>
          </w:p>
        </w:tc>
        <w:tc>
          <w:tcPr>
            <w:tcW w:w="215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€ 1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4,43</w:t>
            </w:r>
          </w:p>
        </w:tc>
        <w:tc>
          <w:tcPr>
            <w:tcW w:w="2155" w:type="dxa"/>
            <w:vAlign w:val="center"/>
          </w:tcPr>
          <w:p w:rsidR="00D000C9" w:rsidRPr="00D000C9" w:rsidRDefault="0056582D" w:rsidP="005D1612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43,29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1474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Oltre le 100</w:t>
            </w:r>
          </w:p>
        </w:tc>
        <w:tc>
          <w:tcPr>
            <w:tcW w:w="2154" w:type="dxa"/>
            <w:vAlign w:val="center"/>
          </w:tcPr>
          <w:p w:rsidR="00D000C9" w:rsidRPr="00D000C9" w:rsidRDefault="005D1612" w:rsidP="00E40F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€ 11,54</w:t>
            </w:r>
            <w:r w:rsidR="00D000C9"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+</w:t>
            </w:r>
          </w:p>
          <w:p w:rsidR="00D000C9" w:rsidRPr="00D000C9" w:rsidRDefault="0056582D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2A0995">
              <w:rPr>
                <w:rFonts w:ascii="Calibri" w:hAnsi="Calibri" w:cs="Calibri"/>
                <w:bCs/>
                <w:sz w:val="22"/>
                <w:szCs w:val="22"/>
              </w:rPr>
              <w:t>5,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57</w:t>
            </w:r>
            <w:r w:rsidR="00D000C9"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ogni ulteriori 100 pagine o frazioni.</w:t>
            </w:r>
          </w:p>
        </w:tc>
        <w:tc>
          <w:tcPr>
            <w:tcW w:w="2155" w:type="dxa"/>
            <w:vAlign w:val="center"/>
          </w:tcPr>
          <w:p w:rsidR="00D000C9" w:rsidRPr="00D000C9" w:rsidRDefault="0056582D" w:rsidP="00E40F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€ 33,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62</w:t>
            </w:r>
            <w:r w:rsidR="00D000C9"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+</w:t>
            </w:r>
          </w:p>
          <w:p w:rsidR="00D000C9" w:rsidRPr="00D000C9" w:rsidRDefault="002A0995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 xml:space="preserve">17,31 </w:t>
            </w:r>
            <w:r w:rsidR="00D000C9" w:rsidRPr="00D000C9">
              <w:rPr>
                <w:rFonts w:ascii="Calibri" w:hAnsi="Calibri" w:cs="Calibri"/>
                <w:bCs/>
                <w:sz w:val="22"/>
                <w:szCs w:val="22"/>
              </w:rPr>
              <w:t>ogni ulteriori 100 pagine o frazioni.</w:t>
            </w:r>
          </w:p>
        </w:tc>
        <w:tc>
          <w:tcPr>
            <w:tcW w:w="2154" w:type="dxa"/>
            <w:vAlign w:val="center"/>
          </w:tcPr>
          <w:p w:rsidR="00D000C9" w:rsidRPr="00D000C9" w:rsidRDefault="0056582D" w:rsidP="00E40F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14,43</w:t>
            </w:r>
            <w:r w:rsidR="00D000C9"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+</w:t>
            </w:r>
          </w:p>
          <w:p w:rsidR="00D000C9" w:rsidRPr="00D000C9" w:rsidRDefault="005D1612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€ 5,77</w:t>
            </w:r>
            <w:r w:rsidR="00D000C9"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ogni ulteriori 100 pagine o frazioni.</w:t>
            </w:r>
          </w:p>
        </w:tc>
        <w:tc>
          <w:tcPr>
            <w:tcW w:w="2155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43,29</w:t>
            </w: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+</w:t>
            </w:r>
          </w:p>
          <w:p w:rsidR="00D000C9" w:rsidRPr="00D000C9" w:rsidRDefault="00D000C9" w:rsidP="005D161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€ </w:t>
            </w:r>
            <w:r w:rsidR="005D1612">
              <w:rPr>
                <w:rFonts w:ascii="Calibri" w:hAnsi="Calibri" w:cs="Calibri"/>
                <w:bCs/>
                <w:sz w:val="22"/>
                <w:szCs w:val="22"/>
              </w:rPr>
              <w:t>17,31</w:t>
            </w: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 xml:space="preserve"> ogni ulteriori 100 pagine o frazioni.</w:t>
            </w:r>
          </w:p>
        </w:tc>
      </w:tr>
    </w:tbl>
    <w:p w:rsidR="00D000C9" w:rsidRPr="00D000C9" w:rsidRDefault="00D000C9" w:rsidP="00D000C9">
      <w:pPr>
        <w:jc w:val="center"/>
        <w:rPr>
          <w:rFonts w:ascii="Calibri" w:hAnsi="Calibri" w:cs="Calibri"/>
          <w:b/>
          <w:u w:val="single"/>
        </w:rPr>
      </w:pPr>
    </w:p>
    <w:p w:rsidR="00D000C9" w:rsidRPr="00D000C9" w:rsidRDefault="00D000C9" w:rsidP="00D000C9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D000C9">
        <w:rPr>
          <w:rFonts w:ascii="Calibri" w:hAnsi="Calibri" w:cs="Calibri"/>
          <w:b/>
          <w:sz w:val="24"/>
        </w:rPr>
        <w:t xml:space="preserve">DIRITTI </w:t>
      </w:r>
      <w:proofErr w:type="spellStart"/>
      <w:r w:rsidRPr="00D000C9">
        <w:rPr>
          <w:rFonts w:ascii="Calibri" w:hAnsi="Calibri" w:cs="Calibri"/>
          <w:b/>
          <w:sz w:val="24"/>
        </w:rPr>
        <w:t>DI</w:t>
      </w:r>
      <w:proofErr w:type="spellEnd"/>
      <w:r w:rsidRPr="00D000C9">
        <w:rPr>
          <w:rFonts w:ascii="Calibri" w:hAnsi="Calibri" w:cs="Calibri"/>
          <w:b/>
          <w:sz w:val="24"/>
        </w:rPr>
        <w:t xml:space="preserve"> COPIA IN FORMATO ELETTRONICO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3402"/>
        <w:gridCol w:w="3402"/>
      </w:tblGrid>
      <w:tr w:rsidR="00D000C9" w:rsidRPr="00D000C9" w:rsidTr="00D000C9">
        <w:trPr>
          <w:trHeight w:val="567"/>
          <w:jc w:val="center"/>
        </w:trPr>
        <w:tc>
          <w:tcPr>
            <w:tcW w:w="2551" w:type="dxa"/>
            <w:vMerge w:val="restart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 xml:space="preserve">NUMERO </w:t>
            </w:r>
            <w:proofErr w:type="spellStart"/>
            <w:r w:rsidRPr="00D000C9">
              <w:rPr>
                <w:rFonts w:ascii="Calibri" w:hAnsi="Calibri" w:cs="Calibri"/>
                <w:b/>
                <w:bCs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  <w:bCs/>
              </w:rPr>
              <w:t xml:space="preserve"> PAGINE</w:t>
            </w:r>
          </w:p>
        </w:tc>
        <w:tc>
          <w:tcPr>
            <w:tcW w:w="6804" w:type="dxa"/>
            <w:gridSpan w:val="2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 xml:space="preserve">SENZA CERTIFICAZIONE </w:t>
            </w:r>
            <w:proofErr w:type="spellStart"/>
            <w:r w:rsidRPr="00D000C9">
              <w:rPr>
                <w:rFonts w:ascii="Calibri" w:hAnsi="Calibri" w:cs="Calibri"/>
                <w:b/>
                <w:bCs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  <w:bCs/>
              </w:rPr>
              <w:t xml:space="preserve"> CONFORMITA’</w:t>
            </w:r>
          </w:p>
        </w:tc>
      </w:tr>
      <w:tr w:rsidR="00D000C9" w:rsidRPr="00D000C9" w:rsidTr="00D000C9">
        <w:trPr>
          <w:trHeight w:val="567"/>
          <w:jc w:val="center"/>
        </w:trPr>
        <w:tc>
          <w:tcPr>
            <w:tcW w:w="2551" w:type="dxa"/>
            <w:vMerge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>SENZA URGENZA</w:t>
            </w:r>
          </w:p>
        </w:tc>
        <w:tc>
          <w:tcPr>
            <w:tcW w:w="3402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>CON URGENZA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2551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1 – 4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€ 0,44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€ 1,32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2551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5 – 10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€ 0,89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€ 2,66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2551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11 – 20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€ 1,77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€ 5,31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2551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21 – 50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€ 3,55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€ 10,64</w:t>
            </w:r>
          </w:p>
        </w:tc>
      </w:tr>
      <w:tr w:rsidR="00D000C9" w:rsidRPr="00D000C9" w:rsidTr="00D000C9">
        <w:trPr>
          <w:trHeight w:val="340"/>
          <w:jc w:val="center"/>
        </w:trPr>
        <w:tc>
          <w:tcPr>
            <w:tcW w:w="2551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51 – 100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€ 7,08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€ 21,24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2551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00C9">
              <w:rPr>
                <w:rFonts w:ascii="Calibri" w:hAnsi="Calibri" w:cs="Calibri"/>
                <w:b/>
                <w:sz w:val="22"/>
                <w:szCs w:val="22"/>
              </w:rPr>
              <w:t>Oltre le 100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€ 7,08+ € 2,95 ogni ulteriori 100 pagine o frazioni.</w:t>
            </w:r>
          </w:p>
        </w:tc>
        <w:tc>
          <w:tcPr>
            <w:tcW w:w="3402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bCs/>
                <w:sz w:val="22"/>
                <w:szCs w:val="22"/>
              </w:rPr>
              <w:t>€ 21,24+ € 8,85 ogni ulteriori 100 pagine o frazioni.</w:t>
            </w:r>
          </w:p>
        </w:tc>
      </w:tr>
    </w:tbl>
    <w:p w:rsidR="00D000C9" w:rsidRPr="00D000C9" w:rsidRDefault="00D000C9" w:rsidP="00D000C9">
      <w:pPr>
        <w:spacing w:line="360" w:lineRule="auto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000C9">
        <w:rPr>
          <w:rFonts w:ascii="Calibri" w:hAnsi="Calibri" w:cs="Calibri"/>
          <w:color w:val="000000"/>
          <w:sz w:val="15"/>
          <w:szCs w:val="15"/>
        </w:rPr>
        <w:br/>
      </w:r>
      <w:r w:rsidRPr="00D000C9">
        <w:rPr>
          <w:rFonts w:ascii="Calibri" w:hAnsi="Calibri" w:cs="Calibri"/>
          <w:b/>
          <w:sz w:val="24"/>
        </w:rPr>
        <w:t xml:space="preserve">DIRITTI </w:t>
      </w:r>
      <w:proofErr w:type="spellStart"/>
      <w:r w:rsidRPr="00D000C9">
        <w:rPr>
          <w:rFonts w:ascii="Calibri" w:hAnsi="Calibri" w:cs="Calibri"/>
          <w:b/>
          <w:sz w:val="24"/>
        </w:rPr>
        <w:t>DI</w:t>
      </w:r>
      <w:proofErr w:type="spellEnd"/>
      <w:r w:rsidRPr="00D000C9">
        <w:rPr>
          <w:rFonts w:ascii="Calibri" w:hAnsi="Calibri" w:cs="Calibri"/>
          <w:b/>
          <w:sz w:val="24"/>
        </w:rPr>
        <w:t xml:space="preserve"> COPIA DA SUPPORTO DIVERSO DEL CARTACEO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4"/>
        <w:gridCol w:w="3287"/>
      </w:tblGrid>
      <w:tr w:rsidR="00D000C9" w:rsidRPr="00D000C9" w:rsidTr="00D000C9">
        <w:trPr>
          <w:trHeight w:val="1020"/>
          <w:jc w:val="center"/>
        </w:trPr>
        <w:tc>
          <w:tcPr>
            <w:tcW w:w="6124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b/>
                <w:bCs/>
              </w:rPr>
              <w:t xml:space="preserve">TIPO </w:t>
            </w:r>
            <w:proofErr w:type="spellStart"/>
            <w:r w:rsidRPr="00D000C9">
              <w:rPr>
                <w:rFonts w:ascii="Calibri" w:hAnsi="Calibri" w:cs="Calibri"/>
                <w:b/>
                <w:bCs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  <w:bCs/>
              </w:rPr>
              <w:t xml:space="preserve"> SUPPORTO</w:t>
            </w:r>
          </w:p>
        </w:tc>
        <w:tc>
          <w:tcPr>
            <w:tcW w:w="3287" w:type="dxa"/>
            <w:shd w:val="clear" w:color="auto" w:fill="C6D9F1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D000C9">
              <w:rPr>
                <w:rFonts w:ascii="Calibri" w:hAnsi="Calibri" w:cs="Calibri"/>
                <w:b/>
              </w:rPr>
              <w:t xml:space="preserve">DIRITTO </w:t>
            </w:r>
            <w:proofErr w:type="spellStart"/>
            <w:r w:rsidRPr="00D000C9">
              <w:rPr>
                <w:rFonts w:ascii="Calibri" w:hAnsi="Calibri" w:cs="Calibri"/>
                <w:b/>
              </w:rPr>
              <w:t>DI</w:t>
            </w:r>
            <w:proofErr w:type="spellEnd"/>
            <w:r w:rsidRPr="00D000C9">
              <w:rPr>
                <w:rFonts w:ascii="Calibri" w:hAnsi="Calibri" w:cs="Calibri"/>
                <w:b/>
              </w:rPr>
              <w:t xml:space="preserve"> COPIA FORFETTIZZATO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000C9">
              <w:rPr>
                <w:rFonts w:ascii="Calibri" w:hAnsi="Calibri" w:cs="Calibri"/>
                <w:sz w:val="22"/>
                <w:szCs w:val="22"/>
              </w:rPr>
              <w:t>Per ogni cassetta fonografica di 60 minuti o di durata inferiore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pStyle w:val="Default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D000C9">
              <w:rPr>
                <w:rFonts w:ascii="Calibri" w:hAnsi="Calibri" w:cs="Calibri"/>
                <w:caps/>
                <w:sz w:val="22"/>
                <w:szCs w:val="22"/>
              </w:rPr>
              <w:t>€ 3,54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rPr>
                <w:rFonts w:ascii="Calibri" w:hAnsi="Calibri" w:cs="Calibri"/>
                <w:color w:val="000000"/>
              </w:rPr>
            </w:pPr>
            <w:r w:rsidRPr="00D000C9">
              <w:rPr>
                <w:rFonts w:ascii="Calibri" w:hAnsi="Calibri" w:cs="Calibri"/>
                <w:color w:val="000000"/>
              </w:rPr>
              <w:t>Per ogni cassetta fonografica di 90 minuti o di durata inferiore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caps/>
              </w:rPr>
              <w:t>€ 5,31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rPr>
                <w:rFonts w:ascii="Calibri" w:hAnsi="Calibri" w:cs="Calibri"/>
                <w:color w:val="000000"/>
              </w:rPr>
            </w:pPr>
            <w:r w:rsidRPr="00D000C9">
              <w:rPr>
                <w:rFonts w:ascii="Calibri" w:hAnsi="Calibri" w:cs="Calibri"/>
                <w:color w:val="000000"/>
              </w:rPr>
              <w:t>Per ogni cassetta fonografica di 120 minuti o di durata inferiore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caps/>
              </w:rPr>
              <w:t>€ 5,90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rPr>
                <w:rFonts w:ascii="Calibri" w:hAnsi="Calibri" w:cs="Calibri"/>
                <w:color w:val="000000"/>
              </w:rPr>
            </w:pPr>
            <w:r w:rsidRPr="00D000C9">
              <w:rPr>
                <w:rFonts w:ascii="Calibri" w:hAnsi="Calibri" w:cs="Calibri"/>
                <w:color w:val="000000"/>
              </w:rPr>
              <w:t>Per ogni cassetta fonografica di 180 minuti o di durata inferiore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caps/>
              </w:rPr>
              <w:t>€ 7,09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rPr>
                <w:rFonts w:ascii="Calibri" w:hAnsi="Calibri" w:cs="Calibri"/>
                <w:color w:val="000000"/>
              </w:rPr>
            </w:pPr>
            <w:r w:rsidRPr="00D000C9">
              <w:rPr>
                <w:rFonts w:ascii="Calibri" w:hAnsi="Calibri" w:cs="Calibri"/>
                <w:color w:val="000000"/>
              </w:rPr>
              <w:t>Per ogni cassetta fonografica di 240 minuti o di durata inferiore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caps/>
              </w:rPr>
              <w:t>€ 8,86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rPr>
                <w:rFonts w:ascii="Calibri" w:hAnsi="Calibri" w:cs="Calibri"/>
                <w:color w:val="000000"/>
              </w:rPr>
            </w:pPr>
            <w:r w:rsidRPr="00D000C9">
              <w:rPr>
                <w:rFonts w:ascii="Calibri" w:hAnsi="Calibri" w:cs="Calibri"/>
                <w:color w:val="000000"/>
              </w:rPr>
              <w:t>Per ogni dischetto informatico da 1,44 MB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caps/>
              </w:rPr>
              <w:t>€ 4,14</w:t>
            </w:r>
          </w:p>
        </w:tc>
      </w:tr>
      <w:tr w:rsidR="00D000C9" w:rsidRPr="00D000C9" w:rsidTr="00D000C9">
        <w:trPr>
          <w:trHeight w:val="397"/>
          <w:jc w:val="center"/>
        </w:trPr>
        <w:tc>
          <w:tcPr>
            <w:tcW w:w="6124" w:type="dxa"/>
            <w:vAlign w:val="center"/>
          </w:tcPr>
          <w:p w:rsidR="00D000C9" w:rsidRPr="00D000C9" w:rsidRDefault="00D000C9" w:rsidP="00E40F36">
            <w:pPr>
              <w:rPr>
                <w:rFonts w:ascii="Calibri" w:hAnsi="Calibri" w:cs="Calibri"/>
                <w:color w:val="000000"/>
              </w:rPr>
            </w:pPr>
            <w:r w:rsidRPr="00D000C9">
              <w:rPr>
                <w:rFonts w:ascii="Calibri" w:hAnsi="Calibri" w:cs="Calibri"/>
                <w:color w:val="000000"/>
              </w:rPr>
              <w:t>per ogni compact disc</w:t>
            </w:r>
          </w:p>
        </w:tc>
        <w:tc>
          <w:tcPr>
            <w:tcW w:w="3287" w:type="dxa"/>
            <w:vAlign w:val="center"/>
          </w:tcPr>
          <w:p w:rsidR="00D000C9" w:rsidRPr="00D000C9" w:rsidRDefault="00D000C9" w:rsidP="00E40F36">
            <w:pPr>
              <w:jc w:val="center"/>
              <w:rPr>
                <w:rFonts w:ascii="Calibri" w:hAnsi="Calibri" w:cs="Calibri"/>
              </w:rPr>
            </w:pPr>
            <w:r w:rsidRPr="00D000C9">
              <w:rPr>
                <w:rFonts w:ascii="Calibri" w:hAnsi="Calibri" w:cs="Calibri"/>
                <w:caps/>
              </w:rPr>
              <w:t>€ 295,16</w:t>
            </w:r>
          </w:p>
        </w:tc>
      </w:tr>
    </w:tbl>
    <w:p w:rsidR="00F96B6A" w:rsidRPr="005D1612" w:rsidRDefault="002A0995" w:rsidP="007B36AD">
      <w:pPr>
        <w:pStyle w:val="Default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</w:t>
      </w:r>
      <w:r w:rsidRPr="005D1612">
        <w:rPr>
          <w:rFonts w:ascii="Calibri" w:hAnsi="Calibri" w:cs="Calibri"/>
          <w:b/>
        </w:rPr>
        <w:t>Per ogni certificato</w:t>
      </w:r>
      <w:r w:rsidR="0056582D" w:rsidRPr="005D1612">
        <w:rPr>
          <w:rFonts w:ascii="Calibri" w:hAnsi="Calibri" w:cs="Calibri"/>
          <w:b/>
        </w:rPr>
        <w:t xml:space="preserve"> richiesto diritto € 3,</w:t>
      </w:r>
      <w:r w:rsidR="005D1612" w:rsidRPr="005D1612">
        <w:rPr>
          <w:rFonts w:ascii="Calibri" w:hAnsi="Calibri" w:cs="Calibri"/>
          <w:b/>
        </w:rPr>
        <w:t>84</w:t>
      </w:r>
    </w:p>
    <w:sectPr w:rsidR="00F96B6A" w:rsidRPr="005D1612" w:rsidSect="00FA5FF3">
      <w:footerReference w:type="default" r:id="rId7"/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FE" w:rsidRDefault="00DB64FE" w:rsidP="00FA5FF3">
      <w:r>
        <w:separator/>
      </w:r>
    </w:p>
  </w:endnote>
  <w:endnote w:type="continuationSeparator" w:id="0">
    <w:p w:rsidR="00DB64FE" w:rsidRDefault="00DB64FE" w:rsidP="00F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F3" w:rsidRDefault="00FA5FF3">
    <w:pPr>
      <w:pStyle w:val="Pidipagina"/>
      <w:jc w:val="right"/>
    </w:pPr>
  </w:p>
  <w:p w:rsidR="00FA5FF3" w:rsidRDefault="00FA5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FE" w:rsidRDefault="00DB64FE" w:rsidP="00FA5FF3">
      <w:r>
        <w:separator/>
      </w:r>
    </w:p>
  </w:footnote>
  <w:footnote w:type="continuationSeparator" w:id="0">
    <w:p w:rsidR="00DB64FE" w:rsidRDefault="00DB64FE" w:rsidP="00FA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FA1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5C71DB"/>
    <w:multiLevelType w:val="multilevel"/>
    <w:tmpl w:val="391A2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34A5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49"/>
    <w:rsid w:val="000B2554"/>
    <w:rsid w:val="00165F7F"/>
    <w:rsid w:val="002A0995"/>
    <w:rsid w:val="002F4FAF"/>
    <w:rsid w:val="003151C1"/>
    <w:rsid w:val="00392F8F"/>
    <w:rsid w:val="003A71C0"/>
    <w:rsid w:val="003C55B6"/>
    <w:rsid w:val="00405149"/>
    <w:rsid w:val="0041463A"/>
    <w:rsid w:val="004941EC"/>
    <w:rsid w:val="005321AF"/>
    <w:rsid w:val="0056582D"/>
    <w:rsid w:val="005D1612"/>
    <w:rsid w:val="005D6F41"/>
    <w:rsid w:val="006D04F3"/>
    <w:rsid w:val="00740371"/>
    <w:rsid w:val="007B36AD"/>
    <w:rsid w:val="007F3589"/>
    <w:rsid w:val="0085421A"/>
    <w:rsid w:val="008C54E2"/>
    <w:rsid w:val="008E08F5"/>
    <w:rsid w:val="008E4A12"/>
    <w:rsid w:val="0092340D"/>
    <w:rsid w:val="00925380"/>
    <w:rsid w:val="00986AA5"/>
    <w:rsid w:val="00A5340E"/>
    <w:rsid w:val="00AF1AB5"/>
    <w:rsid w:val="00B22E68"/>
    <w:rsid w:val="00CA78A6"/>
    <w:rsid w:val="00CB7050"/>
    <w:rsid w:val="00D000C9"/>
    <w:rsid w:val="00DA6007"/>
    <w:rsid w:val="00DB64FE"/>
    <w:rsid w:val="00E12854"/>
    <w:rsid w:val="00E40F36"/>
    <w:rsid w:val="00EC1079"/>
    <w:rsid w:val="00F57952"/>
    <w:rsid w:val="00F83BA5"/>
    <w:rsid w:val="00F96B6A"/>
    <w:rsid w:val="00FA5FF3"/>
    <w:rsid w:val="00FE491B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55B6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3C55B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3C55B6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3C55B6"/>
    <w:pPr>
      <w:keepNext/>
      <w:jc w:val="center"/>
      <w:outlineLvl w:val="2"/>
    </w:pPr>
    <w:rPr>
      <w:rFonts w:ascii="MS Sans Serif" w:hAnsi="MS Sans Serif"/>
      <w:b/>
      <w:sz w:val="28"/>
      <w:lang w:val="en-US"/>
    </w:rPr>
  </w:style>
  <w:style w:type="paragraph" w:styleId="Titolo4">
    <w:name w:val="heading 4"/>
    <w:basedOn w:val="Normale"/>
    <w:next w:val="Normale"/>
    <w:qFormat/>
    <w:rsid w:val="003C55B6"/>
    <w:pPr>
      <w:keepNext/>
      <w:jc w:val="both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3C55B6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C55B6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3C55B6"/>
    <w:pPr>
      <w:keepNext/>
      <w:jc w:val="both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C55B6"/>
    <w:pPr>
      <w:jc w:val="both"/>
    </w:pPr>
    <w:rPr>
      <w:b/>
    </w:rPr>
  </w:style>
  <w:style w:type="paragraph" w:styleId="Corpodeltesto2">
    <w:name w:val="Body Text 2"/>
    <w:basedOn w:val="Normale"/>
    <w:rsid w:val="003C55B6"/>
    <w:pPr>
      <w:spacing w:line="480" w:lineRule="auto"/>
      <w:jc w:val="both"/>
    </w:pPr>
  </w:style>
  <w:style w:type="paragraph" w:styleId="Testodelblocco">
    <w:name w:val="Block Text"/>
    <w:basedOn w:val="Normale"/>
    <w:rsid w:val="003C55B6"/>
    <w:pPr>
      <w:ind w:left="851" w:right="1416"/>
      <w:jc w:val="both"/>
    </w:pPr>
    <w:rPr>
      <w:i/>
      <w:sz w:val="20"/>
    </w:rPr>
  </w:style>
  <w:style w:type="paragraph" w:styleId="Rientrocorpodeltesto">
    <w:name w:val="Body Text Indent"/>
    <w:basedOn w:val="Normale"/>
    <w:rsid w:val="003C55B6"/>
    <w:pPr>
      <w:ind w:left="4820"/>
      <w:jc w:val="center"/>
    </w:pPr>
  </w:style>
  <w:style w:type="paragraph" w:styleId="Didascalia">
    <w:name w:val="caption"/>
    <w:basedOn w:val="Normale"/>
    <w:next w:val="Normale"/>
    <w:qFormat/>
    <w:rsid w:val="003C55B6"/>
    <w:pPr>
      <w:spacing w:line="480" w:lineRule="auto"/>
      <w:jc w:val="center"/>
    </w:pPr>
    <w:rPr>
      <w:b/>
    </w:rPr>
  </w:style>
  <w:style w:type="paragraph" w:styleId="Mappadocumento">
    <w:name w:val="Document Map"/>
    <w:basedOn w:val="Normale"/>
    <w:semiHidden/>
    <w:rsid w:val="003C55B6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3151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E4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4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5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FF3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FA5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F3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rsid w:val="00165F7F"/>
    <w:rPr>
      <w:rFonts w:ascii="Arial" w:hAnsi="Arial"/>
      <w:i/>
      <w:sz w:val="22"/>
    </w:rPr>
  </w:style>
  <w:style w:type="paragraph" w:customStyle="1" w:styleId="Default">
    <w:name w:val="Default"/>
    <w:uiPriority w:val="99"/>
    <w:rsid w:val="00F96B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M.G.G.</dc:creator>
  <cp:lastModifiedBy>Renai</cp:lastModifiedBy>
  <cp:revision>4</cp:revision>
  <cp:lastPrinted>2015-07-14T14:01:00Z</cp:lastPrinted>
  <dcterms:created xsi:type="dcterms:W3CDTF">2016-04-23T10:36:00Z</dcterms:created>
  <dcterms:modified xsi:type="dcterms:W3CDTF">2016-04-26T09:06:00Z</dcterms:modified>
</cp:coreProperties>
</file>